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1F4" w:rsidRPr="00E53460" w:rsidRDefault="001601F4" w:rsidP="00E53460">
      <w:pPr>
        <w:rPr>
          <w:rFonts w:ascii="Garamond" w:hAnsi="Garamond"/>
          <w:b/>
          <w:bCs/>
          <w:sz w:val="28"/>
          <w:szCs w:val="28"/>
        </w:rPr>
      </w:pPr>
      <w:bookmarkStart w:id="0" w:name="_GoBack"/>
      <w:bookmarkEnd w:id="0"/>
      <w:r>
        <w:rPr>
          <w:rFonts w:ascii="Garamond" w:hAnsi="Garamond"/>
          <w:b/>
          <w:bCs/>
          <w:sz w:val="28"/>
          <w:szCs w:val="28"/>
          <w:lang w:val="en-US"/>
        </w:rPr>
        <w:t>II</w:t>
      </w:r>
      <w:r w:rsidRPr="000A1D57">
        <w:rPr>
          <w:rFonts w:ascii="Garamond" w:hAnsi="Garamond"/>
          <w:b/>
          <w:bCs/>
          <w:sz w:val="28"/>
          <w:szCs w:val="28"/>
        </w:rPr>
        <w:t>.1</w:t>
      </w:r>
      <w:r>
        <w:rPr>
          <w:rFonts w:ascii="Garamond" w:hAnsi="Garamond"/>
          <w:b/>
          <w:bCs/>
          <w:sz w:val="28"/>
          <w:szCs w:val="28"/>
        </w:rPr>
        <w:t>.</w:t>
      </w:r>
      <w:r w:rsidRPr="009D2181">
        <w:rPr>
          <w:rFonts w:ascii="Garamond" w:hAnsi="Garamond"/>
          <w:b/>
          <w:bCs/>
          <w:sz w:val="28"/>
          <w:szCs w:val="28"/>
        </w:rPr>
        <w:t xml:space="preserve"> </w:t>
      </w:r>
      <w:r w:rsidRPr="00CA4802">
        <w:rPr>
          <w:rFonts w:ascii="Garamond" w:hAnsi="Garamond"/>
          <w:b/>
          <w:bCs/>
          <w:sz w:val="28"/>
          <w:szCs w:val="28"/>
        </w:rPr>
        <w:t>Изменения</w:t>
      </w:r>
      <w:r w:rsidRPr="00E53460">
        <w:rPr>
          <w:rFonts w:ascii="Garamond" w:hAnsi="Garamond"/>
          <w:b/>
          <w:bCs/>
          <w:sz w:val="28"/>
          <w:szCs w:val="28"/>
        </w:rPr>
        <w:t>, связанные с порядком взаимодействия и сроками платежей в период действия временного регламента</w:t>
      </w:r>
    </w:p>
    <w:p w:rsidR="001601F4" w:rsidRDefault="001601F4" w:rsidP="00E53460">
      <w:pPr>
        <w:keepNext/>
        <w:rPr>
          <w:rFonts w:ascii="Garamond" w:hAnsi="Garamond"/>
          <w:b/>
          <w:bCs/>
          <w:sz w:val="28"/>
          <w:szCs w:val="28"/>
        </w:rPr>
      </w:pPr>
    </w:p>
    <w:p w:rsidR="001601F4" w:rsidRDefault="001601F4" w:rsidP="00CA4802">
      <w:pPr>
        <w:keepNext/>
        <w:jc w:val="right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Приложение №</w:t>
      </w:r>
      <w:r w:rsidRPr="00F9532F">
        <w:rPr>
          <w:rFonts w:ascii="Garamond" w:hAnsi="Garamond"/>
          <w:b/>
          <w:bCs/>
          <w:sz w:val="28"/>
          <w:szCs w:val="28"/>
        </w:rPr>
        <w:t xml:space="preserve"> </w:t>
      </w:r>
      <w:r>
        <w:rPr>
          <w:rFonts w:ascii="Garamond" w:hAnsi="Garamond"/>
          <w:b/>
          <w:bCs/>
          <w:sz w:val="28"/>
          <w:szCs w:val="28"/>
        </w:rPr>
        <w:t>2.1</w:t>
      </w:r>
    </w:p>
    <w:p w:rsidR="001601F4" w:rsidRPr="001F6352" w:rsidRDefault="001601F4" w:rsidP="00CA4802">
      <w:pPr>
        <w:keepNext/>
        <w:jc w:val="right"/>
        <w:rPr>
          <w:rFonts w:ascii="Garamond" w:hAnsi="Garamond"/>
          <w:b/>
          <w:bCs/>
          <w:sz w:val="28"/>
          <w:szCs w:val="28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048"/>
      </w:tblGrid>
      <w:tr w:rsidR="001601F4" w:rsidRPr="00F9532F" w:rsidTr="001F6352">
        <w:tc>
          <w:tcPr>
            <w:tcW w:w="15048" w:type="dxa"/>
          </w:tcPr>
          <w:p w:rsidR="001601F4" w:rsidRPr="00F9532F" w:rsidRDefault="001601F4" w:rsidP="001F6352">
            <w:pPr>
              <w:keepNext/>
              <w:rPr>
                <w:rFonts w:ascii="Garamond" w:hAnsi="Garamond"/>
              </w:rPr>
            </w:pPr>
            <w:r w:rsidRPr="00F9532F">
              <w:rPr>
                <w:rFonts w:ascii="Garamond" w:hAnsi="Garamond"/>
                <w:b/>
                <w:bCs/>
              </w:rPr>
              <w:t xml:space="preserve">Инициатор: </w:t>
            </w:r>
            <w:r w:rsidRPr="00F9532F">
              <w:rPr>
                <w:rFonts w:ascii="Garamond" w:hAnsi="Garamond"/>
                <w:bCs/>
              </w:rPr>
              <w:t>Ассоциация «НП Совет рынка».</w:t>
            </w:r>
          </w:p>
          <w:p w:rsidR="001601F4" w:rsidRDefault="001601F4" w:rsidP="008607C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Garamond" w:hAnsi="Garamond"/>
              </w:rPr>
            </w:pPr>
            <w:r w:rsidRPr="00F9532F">
              <w:rPr>
                <w:rFonts w:ascii="Garamond" w:hAnsi="Garamond"/>
                <w:b/>
                <w:bCs/>
              </w:rPr>
              <w:t>Обоснование</w:t>
            </w:r>
            <w:r w:rsidRPr="00F9532F">
              <w:rPr>
                <w:rFonts w:ascii="Garamond" w:hAnsi="Garamond"/>
              </w:rPr>
              <w:t xml:space="preserve">: </w:t>
            </w:r>
            <w:r>
              <w:rPr>
                <w:rFonts w:ascii="Garamond" w:hAnsi="Garamond"/>
              </w:rPr>
              <w:t xml:space="preserve">изменениями предусматривается, что публикация договорных объемов по ДПМ и ДПМ ВИЭ </w:t>
            </w:r>
            <w:r w:rsidRPr="005756D5">
              <w:rPr>
                <w:rFonts w:ascii="Garamond" w:hAnsi="Garamond"/>
              </w:rPr>
              <w:t xml:space="preserve">для каждого участника оптового рынка </w:t>
            </w:r>
            <w:r>
              <w:rPr>
                <w:rFonts w:ascii="Garamond" w:hAnsi="Garamond"/>
              </w:rPr>
              <w:t>будет произведена КО за январь 2016 года – не позднее 16 марта 2016 года, за февраль 2016 года – не позднее 21 марта 2016 года.</w:t>
            </w:r>
          </w:p>
          <w:p w:rsidR="001601F4" w:rsidRPr="00F9532F" w:rsidRDefault="001601F4" w:rsidP="001F6352">
            <w:pPr>
              <w:keepNext/>
              <w:rPr>
                <w:rFonts w:ascii="Garamond" w:hAnsi="Garamond"/>
              </w:rPr>
            </w:pPr>
            <w:r w:rsidRPr="00F9532F">
              <w:rPr>
                <w:rFonts w:ascii="Garamond" w:hAnsi="Garamond"/>
                <w:b/>
                <w:bCs/>
              </w:rPr>
              <w:t xml:space="preserve">Дата вступления в силу: </w:t>
            </w:r>
            <w:r w:rsidRPr="00F9532F">
              <w:rPr>
                <w:rFonts w:ascii="Garamond" w:hAnsi="Garamond"/>
                <w:bCs/>
              </w:rPr>
              <w:t>27 января 2016 года.</w:t>
            </w:r>
          </w:p>
        </w:tc>
      </w:tr>
    </w:tbl>
    <w:p w:rsidR="001601F4" w:rsidRDefault="001601F4" w:rsidP="00C14633">
      <w:pPr>
        <w:keepNext/>
        <w:rPr>
          <w:rFonts w:ascii="Garamond" w:hAnsi="Garamond"/>
          <w:b/>
          <w:sz w:val="28"/>
          <w:szCs w:val="28"/>
        </w:rPr>
      </w:pPr>
    </w:p>
    <w:p w:rsidR="001601F4" w:rsidRDefault="001601F4" w:rsidP="00F9532F">
      <w:pPr>
        <w:keepNext/>
        <w:rPr>
          <w:rFonts w:ascii="Garamond" w:hAnsi="Garamond"/>
          <w:b/>
          <w:bCs/>
          <w:sz w:val="26"/>
          <w:szCs w:val="26"/>
        </w:rPr>
      </w:pPr>
      <w:r w:rsidRPr="00C14633">
        <w:rPr>
          <w:rFonts w:ascii="Garamond" w:hAnsi="Garamond"/>
          <w:b/>
          <w:bCs/>
          <w:sz w:val="26"/>
          <w:szCs w:val="26"/>
        </w:rPr>
        <w:t>Предложения по изменениям и дополнениям в</w:t>
      </w:r>
      <w:r>
        <w:rPr>
          <w:rFonts w:ascii="Garamond" w:hAnsi="Garamond"/>
          <w:b/>
          <w:bCs/>
          <w:sz w:val="26"/>
          <w:szCs w:val="26"/>
        </w:rPr>
        <w:t>о</w:t>
      </w:r>
      <w:r w:rsidRPr="00C14633">
        <w:rPr>
          <w:rFonts w:ascii="Garamond" w:hAnsi="Garamond"/>
          <w:b/>
          <w:bCs/>
          <w:sz w:val="26"/>
          <w:szCs w:val="26"/>
        </w:rPr>
        <w:t xml:space="preserve"> </w:t>
      </w:r>
      <w:r w:rsidRPr="001F6352">
        <w:rPr>
          <w:rFonts w:ascii="Garamond" w:hAnsi="Garamond"/>
          <w:b/>
          <w:bCs/>
          <w:caps/>
          <w:sz w:val="26"/>
          <w:szCs w:val="26"/>
        </w:rPr>
        <w:t>ВРЕМЕННЫЙ РЕГЛАМЕНТ ОБЕСПЕЧЕНИЯ ТОРГОВЛИ ЭЛЕКТРИЧЕСКОЙ ЭНЕРГИ</w:t>
      </w:r>
      <w:r>
        <w:rPr>
          <w:rFonts w:ascii="Garamond" w:hAnsi="Garamond"/>
          <w:b/>
          <w:bCs/>
          <w:caps/>
          <w:sz w:val="26"/>
          <w:szCs w:val="26"/>
        </w:rPr>
        <w:t xml:space="preserve">ЕЙ И МОЩНОСТЬЮ НА ОПТОВОМ РЫНКЕ </w:t>
      </w:r>
      <w:r w:rsidRPr="001F6352">
        <w:rPr>
          <w:rFonts w:ascii="Garamond" w:hAnsi="Garamond"/>
          <w:b/>
          <w:bCs/>
          <w:caps/>
          <w:sz w:val="26"/>
          <w:szCs w:val="26"/>
        </w:rPr>
        <w:t>В ЯНВАРЕ – МАРТЕ 2016 ГОДА</w:t>
      </w:r>
      <w:r w:rsidRPr="00C14633">
        <w:rPr>
          <w:rFonts w:ascii="Garamond" w:hAnsi="Garamond"/>
          <w:b/>
          <w:bCs/>
          <w:caps/>
          <w:sz w:val="26"/>
          <w:szCs w:val="26"/>
        </w:rPr>
        <w:t xml:space="preserve"> </w:t>
      </w:r>
      <w:r w:rsidRPr="00C14633">
        <w:rPr>
          <w:rFonts w:ascii="Garamond" w:hAnsi="Garamond"/>
          <w:b/>
          <w:bCs/>
          <w:sz w:val="26"/>
          <w:szCs w:val="26"/>
        </w:rPr>
        <w:t>(Приложение № 2</w:t>
      </w:r>
      <w:r>
        <w:rPr>
          <w:rFonts w:ascii="Garamond" w:hAnsi="Garamond"/>
          <w:b/>
          <w:bCs/>
          <w:sz w:val="26"/>
          <w:szCs w:val="26"/>
        </w:rPr>
        <w:t>0</w:t>
      </w:r>
      <w:r w:rsidRPr="00C14633">
        <w:rPr>
          <w:rFonts w:ascii="Garamond" w:hAnsi="Garamond"/>
          <w:b/>
          <w:bCs/>
          <w:sz w:val="26"/>
          <w:szCs w:val="26"/>
        </w:rPr>
        <w:t xml:space="preserve"> к Договору о присоединении к торговой системе оптового рынка)</w:t>
      </w:r>
    </w:p>
    <w:p w:rsidR="001601F4" w:rsidRPr="00094B0C" w:rsidRDefault="001601F4" w:rsidP="00F9532F">
      <w:pPr>
        <w:keepNext/>
        <w:rPr>
          <w:rFonts w:ascii="Garamond" w:hAnsi="Garamond"/>
          <w:b/>
          <w:bCs/>
          <w:sz w:val="26"/>
          <w:szCs w:val="26"/>
        </w:rPr>
      </w:pPr>
    </w:p>
    <w:tbl>
      <w:tblPr>
        <w:tblW w:w="15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6180"/>
        <w:gridCol w:w="7920"/>
      </w:tblGrid>
      <w:tr w:rsidR="001601F4" w:rsidRPr="00F9532F" w:rsidTr="00687B3E">
        <w:trPr>
          <w:trHeight w:val="435"/>
        </w:trPr>
        <w:tc>
          <w:tcPr>
            <w:tcW w:w="1008" w:type="dxa"/>
            <w:vAlign w:val="center"/>
          </w:tcPr>
          <w:p w:rsidR="001601F4" w:rsidRPr="00F9532F" w:rsidRDefault="001601F4" w:rsidP="00C14633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F9532F">
              <w:rPr>
                <w:rFonts w:ascii="Garamond" w:hAnsi="Garamond" w:cs="Garamond"/>
                <w:b/>
                <w:bCs/>
                <w:sz w:val="22"/>
                <w:szCs w:val="22"/>
              </w:rPr>
              <w:t>№</w:t>
            </w:r>
          </w:p>
          <w:p w:rsidR="001601F4" w:rsidRPr="00F9532F" w:rsidRDefault="001601F4" w:rsidP="00C14633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F9532F">
              <w:rPr>
                <w:rFonts w:ascii="Garamond" w:hAnsi="Garamond" w:cs="Garamond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6180" w:type="dxa"/>
            <w:vAlign w:val="center"/>
          </w:tcPr>
          <w:p w:rsidR="001601F4" w:rsidRPr="00F9532F" w:rsidRDefault="001601F4" w:rsidP="00C14633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F9532F">
              <w:rPr>
                <w:rFonts w:ascii="Garamond" w:hAnsi="Garamond" w:cs="Garamond"/>
                <w:b/>
                <w:bCs/>
                <w:sz w:val="22"/>
                <w:szCs w:val="22"/>
              </w:rPr>
              <w:t xml:space="preserve">Редакция, действующая на момент </w:t>
            </w:r>
          </w:p>
          <w:p w:rsidR="001601F4" w:rsidRPr="00F9532F" w:rsidRDefault="001601F4" w:rsidP="00C14633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F9532F">
              <w:rPr>
                <w:rFonts w:ascii="Garamond" w:hAnsi="Garamond" w:cs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920" w:type="dxa"/>
            <w:vAlign w:val="center"/>
          </w:tcPr>
          <w:p w:rsidR="001601F4" w:rsidRPr="00F9532F" w:rsidRDefault="001601F4" w:rsidP="00C14633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F9532F">
              <w:rPr>
                <w:rFonts w:ascii="Garamond" w:hAnsi="Garamond" w:cs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1601F4" w:rsidRPr="00F9532F" w:rsidRDefault="001601F4" w:rsidP="00C14633">
            <w:pPr>
              <w:jc w:val="center"/>
              <w:rPr>
                <w:rFonts w:ascii="Garamond" w:hAnsi="Garamond" w:cs="Garamond"/>
              </w:rPr>
            </w:pPr>
            <w:r w:rsidRPr="00F9532F">
              <w:rPr>
                <w:rFonts w:ascii="Garamond" w:hAnsi="Garamond" w:cs="Garamond"/>
                <w:sz w:val="22"/>
                <w:szCs w:val="22"/>
              </w:rPr>
              <w:t>(изменения выделены цветом)</w:t>
            </w:r>
          </w:p>
        </w:tc>
      </w:tr>
      <w:tr w:rsidR="001601F4" w:rsidRPr="00F9532F" w:rsidTr="00687B3E">
        <w:trPr>
          <w:trHeight w:val="435"/>
        </w:trPr>
        <w:tc>
          <w:tcPr>
            <w:tcW w:w="1008" w:type="dxa"/>
            <w:vAlign w:val="center"/>
          </w:tcPr>
          <w:p w:rsidR="001601F4" w:rsidRPr="00F9532F" w:rsidRDefault="001601F4" w:rsidP="00291662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F9532F">
              <w:rPr>
                <w:rFonts w:ascii="Garamond" w:hAnsi="Garamond" w:cs="Garamond"/>
                <w:b/>
                <w:bCs/>
                <w:sz w:val="22"/>
                <w:szCs w:val="22"/>
              </w:rPr>
              <w:t>5.8</w:t>
            </w:r>
          </w:p>
        </w:tc>
        <w:tc>
          <w:tcPr>
            <w:tcW w:w="6180" w:type="dxa"/>
          </w:tcPr>
          <w:p w:rsidR="001601F4" w:rsidRPr="00F9532F" w:rsidRDefault="001601F4" w:rsidP="003D3A8E">
            <w:pPr>
              <w:pStyle w:val="Heading3"/>
              <w:widowControl/>
              <w:spacing w:before="180"/>
              <w:jc w:val="both"/>
            </w:pPr>
            <w:r w:rsidRPr="00F9532F">
              <w:t>5.8.</w:t>
            </w:r>
            <w:r w:rsidRPr="00F9532F">
              <w:tab/>
              <w:t>Порядок взаимодействия КО и участников оптового рынка при проведении расчетов по ДПМ</w:t>
            </w:r>
          </w:p>
          <w:p w:rsidR="001601F4" w:rsidRPr="00F9532F" w:rsidRDefault="001601F4" w:rsidP="00C31396">
            <w:pPr>
              <w:pStyle w:val="BodyText"/>
              <w:ind w:firstLine="567"/>
              <w:rPr>
                <w:rFonts w:ascii="Garamond" w:hAnsi="Garamond"/>
                <w:sz w:val="22"/>
                <w:szCs w:val="22"/>
                <w:lang w:val="ru-RU"/>
              </w:rPr>
            </w:pPr>
            <w:r w:rsidRPr="00F9532F">
              <w:rPr>
                <w:rFonts w:ascii="Garamond" w:hAnsi="Garamond"/>
                <w:bCs/>
                <w:iCs/>
                <w:sz w:val="22"/>
                <w:szCs w:val="22"/>
                <w:lang w:val="ru-RU"/>
              </w:rPr>
              <w:t>…</w:t>
            </w:r>
          </w:p>
          <w:p w:rsidR="001601F4" w:rsidRPr="00F9532F" w:rsidRDefault="001601F4" w:rsidP="00C31396">
            <w:pPr>
              <w:pStyle w:val="BodyText"/>
              <w:ind w:firstLine="567"/>
              <w:rPr>
                <w:rFonts w:ascii="Garamond" w:hAnsi="Garamond"/>
                <w:sz w:val="22"/>
                <w:szCs w:val="22"/>
                <w:lang w:val="ru-RU"/>
              </w:rPr>
            </w:pPr>
            <w:r w:rsidRPr="00F9532F">
              <w:rPr>
                <w:rFonts w:ascii="Garamond" w:hAnsi="Garamond"/>
                <w:sz w:val="22"/>
                <w:szCs w:val="22"/>
                <w:lang w:val="ru-RU"/>
              </w:rPr>
              <w:t>КО не позднее 16 марта 2016 года направляет участникам оптового рынка в электронном виде с ЭП персонифицированные итоговые реестры финансовых обязательств/требований по договорам о предоставлении мощности за расчетный период – январь 2016 года, содержащие отличные от нуля значения фактических обязательств/требований по договорам о предоставлении мощности, а также содержащие нулевые значения фактических обязательств/требований в случае формирования по указанным договорам отличных от нуля авансовых обязательств/требований за расчетный период.</w:t>
            </w:r>
          </w:p>
          <w:p w:rsidR="001601F4" w:rsidRPr="00F9532F" w:rsidRDefault="001601F4" w:rsidP="00C31396">
            <w:pPr>
              <w:pStyle w:val="BodyText"/>
              <w:ind w:firstLine="567"/>
              <w:rPr>
                <w:rFonts w:ascii="Garamond" w:hAnsi="Garamond"/>
                <w:sz w:val="22"/>
                <w:szCs w:val="22"/>
                <w:lang w:val="ru-RU"/>
              </w:rPr>
            </w:pPr>
            <w:r w:rsidRPr="00F9532F">
              <w:rPr>
                <w:rFonts w:ascii="Garamond" w:hAnsi="Garamond"/>
                <w:sz w:val="22"/>
                <w:szCs w:val="22"/>
                <w:lang w:val="ru-RU"/>
              </w:rPr>
              <w:t>КО не позднее 21 марта 2016 года направляет участникам оптового рынка в электронном виде с ЭП персонифицированные итоговые реестры финансовых обязательств/требований по договорам о предоставлении мощности за расчетный период – февраль 2016 года, содержащие отличные от нуля значения фактических обязательств/требований по договорам о предоставлении мощности, а также содержащие нулевые значения фактических обязательств/требований в случае формирования по указанным договорам отличных от нуля авансовых обязательств/требований за расчетный период.</w:t>
            </w:r>
          </w:p>
          <w:p w:rsidR="001601F4" w:rsidRPr="00F9532F" w:rsidRDefault="001601F4" w:rsidP="00C31396">
            <w:pPr>
              <w:pStyle w:val="BodyText"/>
              <w:ind w:firstLine="567"/>
              <w:rPr>
                <w:rFonts w:ascii="Garamond" w:hAnsi="Garamond"/>
                <w:sz w:val="22"/>
                <w:szCs w:val="22"/>
              </w:rPr>
            </w:pPr>
            <w:r w:rsidRPr="00F9532F">
              <w:rPr>
                <w:rFonts w:ascii="Garamond" w:hAnsi="Garamond"/>
                <w:sz w:val="22"/>
                <w:szCs w:val="22"/>
                <w:lang w:val="ru-RU"/>
              </w:rPr>
              <w:t>…</w:t>
            </w:r>
          </w:p>
        </w:tc>
        <w:tc>
          <w:tcPr>
            <w:tcW w:w="7920" w:type="dxa"/>
          </w:tcPr>
          <w:p w:rsidR="001601F4" w:rsidRPr="00F9532F" w:rsidRDefault="001601F4" w:rsidP="00C31396">
            <w:pPr>
              <w:pStyle w:val="Heading3"/>
              <w:widowControl/>
              <w:spacing w:before="180"/>
              <w:jc w:val="both"/>
            </w:pPr>
            <w:r w:rsidRPr="00F9532F">
              <w:t>5.8.</w:t>
            </w:r>
            <w:r w:rsidRPr="00F9532F">
              <w:tab/>
              <w:t>Порядок взаимодействия КО и участников оптового рынка при проведении расчетов по ДПМ</w:t>
            </w:r>
          </w:p>
          <w:p w:rsidR="001601F4" w:rsidRPr="00F9532F" w:rsidRDefault="001601F4" w:rsidP="00C31396">
            <w:pPr>
              <w:pStyle w:val="BodyText"/>
              <w:ind w:firstLine="567"/>
              <w:rPr>
                <w:rFonts w:ascii="Garamond" w:hAnsi="Garamond"/>
                <w:sz w:val="22"/>
                <w:szCs w:val="22"/>
                <w:lang w:val="ru-RU"/>
              </w:rPr>
            </w:pPr>
            <w:r w:rsidRPr="00F9532F">
              <w:rPr>
                <w:rFonts w:ascii="Garamond" w:hAnsi="Garamond"/>
                <w:bCs/>
                <w:iCs/>
                <w:sz w:val="22"/>
                <w:szCs w:val="22"/>
                <w:lang w:val="ru-RU"/>
              </w:rPr>
              <w:t>…</w:t>
            </w:r>
          </w:p>
          <w:p w:rsidR="001601F4" w:rsidRPr="00F9532F" w:rsidRDefault="001601F4" w:rsidP="00C31396">
            <w:pPr>
              <w:pStyle w:val="BodyText"/>
              <w:ind w:firstLine="567"/>
              <w:rPr>
                <w:rFonts w:ascii="Garamond" w:hAnsi="Garamond"/>
                <w:sz w:val="22"/>
                <w:szCs w:val="22"/>
                <w:lang w:val="ru-RU"/>
              </w:rPr>
            </w:pPr>
            <w:r w:rsidRPr="00F9532F">
              <w:rPr>
                <w:rFonts w:ascii="Garamond" w:hAnsi="Garamond"/>
                <w:sz w:val="22"/>
                <w:szCs w:val="22"/>
                <w:lang w:val="ru-RU"/>
              </w:rPr>
              <w:t>КО не позднее 16 марта 2016 года направляет участникам оптового рынка в электронном виде с ЭП персонифицированные итоговые реестры финансовых обязательств/требований по договорам о предоставлении мощности за расчетный период – январь 2016 года, содержащие отличные от нуля значения фактических обязательств/требований по договорам о предоставлении мощности, а также содержащие нулевые значения фактических обязательств/требований в случае формирования по указанным договорам отличных от нуля авансовых обязательств/требований за расчетный период.</w:t>
            </w:r>
          </w:p>
          <w:p w:rsidR="001601F4" w:rsidRPr="00F9532F" w:rsidRDefault="001601F4" w:rsidP="00C31396">
            <w:pPr>
              <w:pStyle w:val="BodyText"/>
              <w:ind w:firstLine="567"/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</w:pPr>
            <w:bookmarkStart w:id="1" w:name="_Toc278898120"/>
            <w:bookmarkStart w:id="2" w:name="_Toc291762150"/>
            <w:r w:rsidRPr="00F9532F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КО не позднее 16 марта 2016 года производит публикацию договорных объемов мощности по </w:t>
            </w:r>
            <w:r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>д</w:t>
            </w:r>
            <w:r w:rsidRPr="00F9532F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оговору о предоставлении мощности (приложение 5 к ДПМ введенных в эксплуатацию генерирующих объектов (Приложение № Д 16.1 к </w:t>
            </w:r>
            <w:r w:rsidRPr="00F9532F">
              <w:rPr>
                <w:rFonts w:ascii="Garamond" w:hAnsi="Garamond"/>
                <w:i/>
                <w:sz w:val="22"/>
                <w:szCs w:val="22"/>
                <w:highlight w:val="yellow"/>
                <w:lang w:val="ru-RU"/>
              </w:rPr>
              <w:t>Договору о присоединении к торговой системе оптового рынка</w:t>
            </w:r>
            <w:r w:rsidRPr="00F9532F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), приложение 6 к ДПМ (Приложение № Д 16 к </w:t>
            </w:r>
            <w:r w:rsidRPr="00F9532F">
              <w:rPr>
                <w:rFonts w:ascii="Garamond" w:hAnsi="Garamond"/>
                <w:i/>
                <w:sz w:val="22"/>
                <w:szCs w:val="22"/>
                <w:highlight w:val="yellow"/>
                <w:lang w:val="ru-RU"/>
              </w:rPr>
              <w:t>Договору о присоединении к торговой системе оптового рынка</w:t>
            </w:r>
            <w:r w:rsidRPr="00F9532F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>) за расчетный период – январь 2016 года на своем официальном сайте персонально для каждого участника оптового рынка с использованием ЭП.</w:t>
            </w:r>
          </w:p>
          <w:p w:rsidR="001601F4" w:rsidRPr="00F9532F" w:rsidRDefault="001601F4" w:rsidP="00C31396">
            <w:pPr>
              <w:pStyle w:val="BodyText"/>
              <w:ind w:firstLine="567"/>
              <w:rPr>
                <w:rFonts w:ascii="Garamond" w:hAnsi="Garamond"/>
                <w:sz w:val="22"/>
                <w:szCs w:val="22"/>
                <w:lang w:val="ru-RU"/>
              </w:rPr>
            </w:pPr>
            <w:r w:rsidRPr="00F9532F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КО не позднее 21 марта 2016 года производит публикацию договорных объемов мощности по </w:t>
            </w:r>
            <w:r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>д</w:t>
            </w:r>
            <w:r w:rsidRPr="00F9532F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оговору о предоставлении мощности (приложение 5 к ДПМ введенных в эксплуатацию генерирующих объектов (Приложение № Д 16.1 к </w:t>
            </w:r>
            <w:r w:rsidRPr="00F9532F">
              <w:rPr>
                <w:rFonts w:ascii="Garamond" w:hAnsi="Garamond"/>
                <w:i/>
                <w:sz w:val="22"/>
                <w:szCs w:val="22"/>
                <w:highlight w:val="yellow"/>
                <w:lang w:val="ru-RU"/>
              </w:rPr>
              <w:t>Договору о присоединении к торговой системе оптового рынка</w:t>
            </w:r>
            <w:r w:rsidRPr="00F9532F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), приложение 6 к ДПМ (Приложение № Д 16 к </w:t>
            </w:r>
            <w:r w:rsidRPr="00F9532F">
              <w:rPr>
                <w:rFonts w:ascii="Garamond" w:hAnsi="Garamond"/>
                <w:i/>
                <w:sz w:val="22"/>
                <w:szCs w:val="22"/>
                <w:highlight w:val="yellow"/>
                <w:lang w:val="ru-RU"/>
              </w:rPr>
              <w:t>Договору о присоединении к торговой системе оптового рынка</w:t>
            </w:r>
            <w:r w:rsidRPr="00F9532F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>) за расчетный период – февраль 2016 года на своем официальном сайте персонально для каждого участника оптового рынка с использованием ЭП.</w:t>
            </w:r>
          </w:p>
          <w:bookmarkEnd w:id="1"/>
          <w:bookmarkEnd w:id="2"/>
          <w:p w:rsidR="001601F4" w:rsidRPr="00F9532F" w:rsidRDefault="001601F4" w:rsidP="00C31396">
            <w:pPr>
              <w:pStyle w:val="BodyText"/>
              <w:ind w:firstLine="567"/>
              <w:rPr>
                <w:rFonts w:ascii="Garamond" w:hAnsi="Garamond"/>
                <w:sz w:val="22"/>
                <w:szCs w:val="22"/>
                <w:lang w:val="ru-RU"/>
              </w:rPr>
            </w:pPr>
            <w:r w:rsidRPr="00F9532F">
              <w:rPr>
                <w:rFonts w:ascii="Garamond" w:hAnsi="Garamond"/>
                <w:sz w:val="22"/>
                <w:szCs w:val="22"/>
                <w:lang w:val="ru-RU"/>
              </w:rPr>
              <w:t>КО не позднее 21 марта 2016 года направляет участникам оптового рынка в электронном виде с ЭП персонифицированные итоговые реестры финансовых обязательств/требований по договорам о предоставлении мощности за расчетный период – февраль 2016 года, содержащие отличные от нуля значения фактических обязательств/требований по договорам о предоставлении мощности, а также содержащие нулевые значения фактических обязательств/требований в случае формирования по указанным договорам отличных от нуля авансовых обязательств/требований за расчетный период.</w:t>
            </w:r>
          </w:p>
          <w:p w:rsidR="001601F4" w:rsidRPr="00F9532F" w:rsidRDefault="001601F4" w:rsidP="00C31396">
            <w:pPr>
              <w:pStyle w:val="Heading3"/>
              <w:widowControl/>
              <w:spacing w:before="180"/>
              <w:jc w:val="both"/>
            </w:pPr>
            <w:r w:rsidRPr="00F9532F">
              <w:t>…</w:t>
            </w:r>
          </w:p>
        </w:tc>
      </w:tr>
      <w:tr w:rsidR="001601F4" w:rsidRPr="00F9532F" w:rsidTr="00687B3E">
        <w:trPr>
          <w:trHeight w:val="435"/>
        </w:trPr>
        <w:tc>
          <w:tcPr>
            <w:tcW w:w="1008" w:type="dxa"/>
            <w:vAlign w:val="center"/>
          </w:tcPr>
          <w:p w:rsidR="001601F4" w:rsidRPr="00F9532F" w:rsidRDefault="001601F4" w:rsidP="00291662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F9532F">
              <w:rPr>
                <w:rFonts w:ascii="Garamond" w:hAnsi="Garamond" w:cs="Garamond"/>
                <w:b/>
                <w:bCs/>
                <w:sz w:val="22"/>
                <w:szCs w:val="22"/>
              </w:rPr>
              <w:t>5.12.1</w:t>
            </w:r>
          </w:p>
        </w:tc>
        <w:tc>
          <w:tcPr>
            <w:tcW w:w="6180" w:type="dxa"/>
          </w:tcPr>
          <w:p w:rsidR="001601F4" w:rsidRPr="00F9532F" w:rsidRDefault="001601F4" w:rsidP="003D3A8E">
            <w:pPr>
              <w:pStyle w:val="Heading3"/>
              <w:widowControl/>
              <w:spacing w:before="180"/>
              <w:jc w:val="both"/>
            </w:pPr>
            <w:r w:rsidRPr="00F9532F">
              <w:t>Добавить пункт</w:t>
            </w:r>
          </w:p>
        </w:tc>
        <w:tc>
          <w:tcPr>
            <w:tcW w:w="7920" w:type="dxa"/>
          </w:tcPr>
          <w:p w:rsidR="001601F4" w:rsidRPr="00F9532F" w:rsidRDefault="001601F4" w:rsidP="009C180F">
            <w:pPr>
              <w:pStyle w:val="Heading3"/>
            </w:pPr>
            <w:bookmarkStart w:id="3" w:name="_Toc437355606"/>
            <w:r w:rsidRPr="00F9532F">
              <w:t>5.12.1 Расчет фактических обязательств/требований по договорам АЭС/ГЭС</w:t>
            </w:r>
            <w:bookmarkEnd w:id="3"/>
            <w:r w:rsidRPr="00F9532F">
              <w:t xml:space="preserve">   </w:t>
            </w:r>
          </w:p>
          <w:p w:rsidR="001601F4" w:rsidRPr="00F9532F" w:rsidRDefault="001601F4" w:rsidP="009C180F">
            <w:pPr>
              <w:pStyle w:val="PlainText"/>
              <w:ind w:firstLine="567"/>
              <w:jc w:val="both"/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</w:pPr>
            <w:r w:rsidRPr="00F9532F">
              <w:rPr>
                <w:rFonts w:ascii="Garamond" w:hAnsi="Garamond"/>
                <w:sz w:val="22"/>
                <w:szCs w:val="22"/>
                <w:highlight w:val="yellow"/>
                <w:lang w:val="ru-RU" w:eastAsia="en-US"/>
              </w:rPr>
              <w:t>Для расчета фактических обязательств/требований за январь 2016 года по договорам АЭС/ГЭС КО применяет цены на мощность, установленные соответствующим актом федерального органа исполнительной власти в области регулирования тарифов на основе установленного указанным органом исполнительной власти порядка, вступившие в силу не позднее 31 января 2016 года.</w:t>
            </w:r>
          </w:p>
        </w:tc>
      </w:tr>
      <w:tr w:rsidR="001601F4" w:rsidRPr="00F9532F" w:rsidTr="00687B3E">
        <w:trPr>
          <w:trHeight w:val="435"/>
        </w:trPr>
        <w:tc>
          <w:tcPr>
            <w:tcW w:w="1008" w:type="dxa"/>
            <w:vAlign w:val="center"/>
          </w:tcPr>
          <w:p w:rsidR="001601F4" w:rsidRPr="00F9532F" w:rsidRDefault="001601F4" w:rsidP="00291662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F9532F">
              <w:rPr>
                <w:rFonts w:ascii="Garamond" w:hAnsi="Garamond" w:cs="Garamond"/>
                <w:b/>
                <w:bCs/>
                <w:sz w:val="22"/>
                <w:szCs w:val="22"/>
              </w:rPr>
              <w:t>5.18</w:t>
            </w:r>
          </w:p>
        </w:tc>
        <w:tc>
          <w:tcPr>
            <w:tcW w:w="6180" w:type="dxa"/>
          </w:tcPr>
          <w:p w:rsidR="001601F4" w:rsidRPr="00F9532F" w:rsidRDefault="001601F4" w:rsidP="00006A4C">
            <w:pPr>
              <w:pStyle w:val="Heading3"/>
              <w:widowControl/>
              <w:spacing w:before="180"/>
              <w:jc w:val="both"/>
            </w:pPr>
            <w:bookmarkStart w:id="4" w:name="_Toc438464023"/>
            <w:r w:rsidRPr="00F9532F">
              <w:t>5.18 Порядок взаимодействия КО и участников оптового рынка при проведении расчетов по ДПМ ВИЭ</w:t>
            </w:r>
            <w:bookmarkEnd w:id="4"/>
          </w:p>
          <w:p w:rsidR="001601F4" w:rsidRPr="00F9532F" w:rsidRDefault="001601F4" w:rsidP="00006A4C">
            <w:pPr>
              <w:pStyle w:val="BodyText"/>
              <w:ind w:firstLine="567"/>
              <w:rPr>
                <w:rFonts w:ascii="Garamond" w:hAnsi="Garamond"/>
                <w:sz w:val="22"/>
                <w:szCs w:val="22"/>
                <w:lang w:val="ru-RU"/>
              </w:rPr>
            </w:pPr>
            <w:r w:rsidRPr="00F9532F">
              <w:rPr>
                <w:rFonts w:ascii="Garamond" w:hAnsi="Garamond"/>
                <w:sz w:val="22"/>
                <w:szCs w:val="22"/>
                <w:lang w:val="ru-RU"/>
              </w:rPr>
              <w:t>…</w:t>
            </w:r>
          </w:p>
          <w:p w:rsidR="001601F4" w:rsidRPr="00F9532F" w:rsidRDefault="001601F4" w:rsidP="00006A4C">
            <w:pPr>
              <w:pStyle w:val="BodyText"/>
              <w:ind w:firstLine="567"/>
              <w:rPr>
                <w:rFonts w:ascii="Garamond" w:hAnsi="Garamond"/>
                <w:sz w:val="22"/>
                <w:szCs w:val="22"/>
                <w:lang w:val="ru-RU"/>
              </w:rPr>
            </w:pPr>
            <w:r w:rsidRPr="00F9532F">
              <w:rPr>
                <w:rFonts w:ascii="Garamond" w:hAnsi="Garamond"/>
                <w:sz w:val="22"/>
                <w:szCs w:val="22"/>
                <w:lang w:val="ru-RU"/>
              </w:rPr>
              <w:t>КО не позднее 16 марта 2016 года передает участникам оптового рынка в электронном виде с ЭП персонифицированные итоговые реестры финансовых обязательств/требований по ДПМ ВИЭ за расчетный период – январь 2016 года, содержащие отличные от нуля значения фактических обязательств/требований по ДПМ ВИЭ, а также содержащие нулевые значения фактических обязательств/требований в случае формирования по указанным договорам отличных от нуля авансовых обязательств/требований за расчетный период.</w:t>
            </w:r>
          </w:p>
          <w:p w:rsidR="001601F4" w:rsidRPr="00F9532F" w:rsidRDefault="001601F4" w:rsidP="00006A4C">
            <w:pPr>
              <w:pStyle w:val="BodyText"/>
              <w:ind w:firstLine="567"/>
              <w:rPr>
                <w:rFonts w:ascii="Garamond" w:hAnsi="Garamond"/>
                <w:sz w:val="22"/>
                <w:szCs w:val="22"/>
                <w:lang w:val="ru-RU"/>
              </w:rPr>
            </w:pPr>
            <w:r w:rsidRPr="00F9532F">
              <w:rPr>
                <w:rFonts w:ascii="Garamond" w:hAnsi="Garamond"/>
                <w:sz w:val="22"/>
                <w:szCs w:val="22"/>
                <w:lang w:val="ru-RU"/>
              </w:rPr>
              <w:t>КО не позднее 16 марта 2016 года передает участникам оптового рынка в электронном виде с ЭП персонифицированные реестры рассчитанных штрафов по ДПМ ВИЭ за расчетный период – январь 2016 года, содержащие отличные от нуля значения штрафов по ДПМ ВИЭ.</w:t>
            </w:r>
          </w:p>
          <w:p w:rsidR="001601F4" w:rsidRPr="00F9532F" w:rsidRDefault="001601F4" w:rsidP="00006A4C">
            <w:pPr>
              <w:pStyle w:val="BodyText"/>
              <w:ind w:firstLine="567"/>
              <w:rPr>
                <w:rFonts w:ascii="Garamond" w:hAnsi="Garamond"/>
                <w:sz w:val="22"/>
                <w:szCs w:val="22"/>
                <w:lang w:val="ru-RU"/>
              </w:rPr>
            </w:pPr>
            <w:r w:rsidRPr="00F9532F">
              <w:rPr>
                <w:rFonts w:ascii="Garamond" w:hAnsi="Garamond"/>
                <w:sz w:val="22"/>
                <w:szCs w:val="22"/>
                <w:lang w:val="ru-RU"/>
              </w:rPr>
              <w:t>КО не позднее 21 марта 2016 года передает участникам оптового рынка в электронном виде с ЭП персонифицированные итоговые реестры финансовых обязательств/требований по ДПМ ВИЭ за расчетный период – февраль 2016 года, содержащие отличные от нуля значения фактических обязательств/требований по ДПМ ВИЭ, а также содержащие нулевые значения фактических обязательств/требований в случае формирования по указанным договорам отличных от нуля авансовых обязательств/требований за расчетный период.</w:t>
            </w:r>
          </w:p>
          <w:p w:rsidR="001601F4" w:rsidRPr="00F9532F" w:rsidRDefault="001601F4" w:rsidP="00006A4C">
            <w:pPr>
              <w:pStyle w:val="BodyText"/>
              <w:ind w:firstLine="567"/>
              <w:rPr>
                <w:rFonts w:ascii="Garamond" w:hAnsi="Garamond"/>
                <w:sz w:val="22"/>
                <w:szCs w:val="22"/>
                <w:lang w:val="ru-RU"/>
              </w:rPr>
            </w:pPr>
            <w:r w:rsidRPr="00F9532F">
              <w:rPr>
                <w:rFonts w:ascii="Garamond" w:hAnsi="Garamond"/>
                <w:sz w:val="22"/>
                <w:szCs w:val="22"/>
                <w:lang w:val="ru-RU"/>
              </w:rPr>
              <w:t>КО не позднее 21 марта 2016 года передает участникам оптового рынка в электронном виде с ЭП персонифицированные реестры рассчитанных штрафов по ДПМ ВИЭ за расчетный период – февраль 2016 года, содержащие отличные от нуля значения штрафов по ДПМ ВИЭ.</w:t>
            </w:r>
          </w:p>
          <w:p w:rsidR="001601F4" w:rsidRPr="00F9532F" w:rsidRDefault="001601F4" w:rsidP="003D3A8E">
            <w:pPr>
              <w:pStyle w:val="Heading3"/>
              <w:widowControl/>
              <w:spacing w:before="180"/>
              <w:jc w:val="both"/>
            </w:pPr>
          </w:p>
        </w:tc>
        <w:tc>
          <w:tcPr>
            <w:tcW w:w="7920" w:type="dxa"/>
          </w:tcPr>
          <w:p w:rsidR="001601F4" w:rsidRPr="00F9532F" w:rsidRDefault="001601F4" w:rsidP="001270A3">
            <w:pPr>
              <w:pStyle w:val="Heading3"/>
              <w:widowControl/>
              <w:spacing w:before="180"/>
              <w:jc w:val="both"/>
            </w:pPr>
            <w:r w:rsidRPr="00F9532F">
              <w:t>5.18 Порядок взаимодействия КО и участников оптового рынка при проведении расчетов по ДПМ ВИЭ</w:t>
            </w:r>
          </w:p>
          <w:p w:rsidR="001601F4" w:rsidRPr="00F9532F" w:rsidRDefault="001601F4" w:rsidP="001270A3">
            <w:pPr>
              <w:pStyle w:val="BodyText"/>
              <w:ind w:firstLine="567"/>
              <w:rPr>
                <w:rFonts w:ascii="Garamond" w:hAnsi="Garamond"/>
                <w:sz w:val="22"/>
                <w:szCs w:val="22"/>
                <w:lang w:val="ru-RU"/>
              </w:rPr>
            </w:pPr>
            <w:r w:rsidRPr="00F9532F">
              <w:rPr>
                <w:rFonts w:ascii="Garamond" w:hAnsi="Garamond"/>
                <w:sz w:val="22"/>
                <w:szCs w:val="22"/>
                <w:lang w:val="ru-RU"/>
              </w:rPr>
              <w:t>…</w:t>
            </w:r>
          </w:p>
          <w:p w:rsidR="001601F4" w:rsidRPr="00F9532F" w:rsidRDefault="001601F4" w:rsidP="001270A3">
            <w:pPr>
              <w:pStyle w:val="BodyText"/>
              <w:ind w:firstLine="567"/>
              <w:rPr>
                <w:rFonts w:ascii="Garamond" w:hAnsi="Garamond"/>
                <w:sz w:val="22"/>
                <w:szCs w:val="22"/>
                <w:lang w:val="ru-RU"/>
              </w:rPr>
            </w:pPr>
            <w:r w:rsidRPr="00F9532F">
              <w:rPr>
                <w:rFonts w:ascii="Garamond" w:hAnsi="Garamond"/>
                <w:sz w:val="22"/>
                <w:szCs w:val="22"/>
                <w:lang w:val="ru-RU"/>
              </w:rPr>
              <w:t>КО не позднее 16 марта 2016 года передает участникам оптового рынка в электронном виде с ЭП персонифицированные итоговые реестры финансовых обязательств/требований по ДПМ ВИЭ за расчетный период – январь 2016 года, содержащие отличные от нуля значения фактических обязательств/требований по ДПМ ВИЭ, а также содержащие нулевые значения фактических обязательств/требований в случае формирования по указанным договорам отличных от нуля авансовых обязательств/требований за расчетный период.</w:t>
            </w:r>
          </w:p>
          <w:p w:rsidR="001601F4" w:rsidRPr="00F9532F" w:rsidRDefault="001601F4" w:rsidP="001270A3">
            <w:pPr>
              <w:pStyle w:val="BodyText"/>
              <w:ind w:firstLine="567"/>
              <w:rPr>
                <w:rFonts w:ascii="Garamond" w:hAnsi="Garamond"/>
                <w:sz w:val="22"/>
                <w:szCs w:val="22"/>
                <w:lang w:val="ru-RU"/>
              </w:rPr>
            </w:pPr>
            <w:r w:rsidRPr="00F9532F">
              <w:rPr>
                <w:rFonts w:ascii="Garamond" w:hAnsi="Garamond"/>
                <w:sz w:val="22"/>
                <w:szCs w:val="22"/>
                <w:lang w:val="ru-RU"/>
              </w:rPr>
              <w:t>КО не позднее 16 марта 2016 года передает участникам оптового рынка в электронном виде с ЭП персонифицированные реестры рассчитанных штрафов по ДПМ ВИЭ за расчетный период – январь 2016 года, содержащие отличные от нуля значения штрафов по ДПМ ВИЭ.</w:t>
            </w:r>
          </w:p>
          <w:p w:rsidR="001601F4" w:rsidRPr="00F9532F" w:rsidRDefault="001601F4" w:rsidP="00006A4C">
            <w:pPr>
              <w:pStyle w:val="BodyText"/>
              <w:ind w:firstLine="567"/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</w:pPr>
            <w:r w:rsidRPr="00F9532F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КО не позднее 16 марта 2016 года производит публикацию договорных объемов мощности по ДПМ ВИЭ за расчетный период – январь 2016 года по форме приложения 5 к ДПМ ВИЭ (Приложение № Д 6.1 к </w:t>
            </w:r>
            <w:r w:rsidRPr="00F9532F">
              <w:rPr>
                <w:rFonts w:ascii="Garamond" w:hAnsi="Garamond"/>
                <w:i/>
                <w:sz w:val="22"/>
                <w:szCs w:val="22"/>
                <w:highlight w:val="yellow"/>
                <w:lang w:val="ru-RU"/>
              </w:rPr>
              <w:t>Договору о присоединении к торговой системе оптового рынка</w:t>
            </w:r>
            <w:r w:rsidRPr="00F9532F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>) на своем официальном сайте персонально для каждого участника оптового рынка с использованием ЭП.</w:t>
            </w:r>
          </w:p>
          <w:p w:rsidR="001601F4" w:rsidRPr="00F9532F" w:rsidRDefault="001601F4" w:rsidP="00006A4C">
            <w:pPr>
              <w:pStyle w:val="BodyText"/>
              <w:ind w:firstLine="567"/>
              <w:rPr>
                <w:rFonts w:ascii="Garamond" w:hAnsi="Garamond"/>
                <w:sz w:val="22"/>
                <w:szCs w:val="22"/>
                <w:lang w:val="ru-RU"/>
              </w:rPr>
            </w:pPr>
            <w:r w:rsidRPr="00F9532F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КО не позднее 21 марта 2016 года производит публикацию договорных объемов мощности по ДПМ ВИЭ за расчетный период – февраль 2016 года по форме приложения 5 к ДПМ ВИЭ (Приложение № Д 6.1 к </w:t>
            </w:r>
            <w:r w:rsidRPr="00F9532F">
              <w:rPr>
                <w:rFonts w:ascii="Garamond" w:hAnsi="Garamond"/>
                <w:i/>
                <w:sz w:val="22"/>
                <w:szCs w:val="22"/>
                <w:highlight w:val="yellow"/>
                <w:lang w:val="ru-RU"/>
              </w:rPr>
              <w:t>Договору о присоединении к торговой системе оптового рынка</w:t>
            </w:r>
            <w:r w:rsidRPr="00F9532F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>) на своем официальном сайте персонально для каждого участника оптового рынка с использованием ЭП.</w:t>
            </w:r>
          </w:p>
          <w:p w:rsidR="001601F4" w:rsidRPr="00F9532F" w:rsidRDefault="001601F4" w:rsidP="001270A3">
            <w:pPr>
              <w:pStyle w:val="BodyText"/>
              <w:ind w:firstLine="567"/>
              <w:rPr>
                <w:rFonts w:ascii="Garamond" w:hAnsi="Garamond"/>
                <w:sz w:val="22"/>
                <w:szCs w:val="22"/>
                <w:lang w:val="ru-RU"/>
              </w:rPr>
            </w:pPr>
            <w:r w:rsidRPr="00F9532F">
              <w:rPr>
                <w:rFonts w:ascii="Garamond" w:hAnsi="Garamond"/>
                <w:sz w:val="22"/>
                <w:szCs w:val="22"/>
                <w:lang w:val="ru-RU"/>
              </w:rPr>
              <w:t>КО не позднее 21 марта 2016 года передает участникам оптового рынка в электронном виде с ЭП персонифицированные итоговые реестры финансовых обязательств/требований по ДПМ ВИЭ за расчетный период – февраль 2016 года, содержащие отличные от нуля значения фактических обязательств/требований по ДПМ ВИЭ, а также содержащие нулевые значения фактических обязательств/требований в случае формирования по указанным договорам отличных от нуля авансовых обязательств/требований за расчетный период.</w:t>
            </w:r>
          </w:p>
          <w:p w:rsidR="001601F4" w:rsidRPr="00F9532F" w:rsidRDefault="001601F4" w:rsidP="00006A4C">
            <w:pPr>
              <w:pStyle w:val="BodyText"/>
              <w:ind w:firstLine="567"/>
              <w:rPr>
                <w:rFonts w:ascii="Garamond" w:hAnsi="Garamond"/>
                <w:sz w:val="22"/>
                <w:szCs w:val="22"/>
                <w:lang w:val="ru-RU"/>
              </w:rPr>
            </w:pPr>
            <w:r w:rsidRPr="00F9532F">
              <w:rPr>
                <w:rFonts w:ascii="Garamond" w:hAnsi="Garamond"/>
                <w:sz w:val="22"/>
                <w:szCs w:val="22"/>
                <w:lang w:val="ru-RU"/>
              </w:rPr>
              <w:t>КО не позднее 21 марта 2016 года передает участникам оптового рынка в электронном виде с ЭП персонифицированные реестры рассчитанных штрафов по ДПМ ВИЭ за расчетный период – февраль 2016 года, содержащие отличные от нуля значения штрафов по ДПМ ВИЭ.</w:t>
            </w:r>
          </w:p>
        </w:tc>
      </w:tr>
    </w:tbl>
    <w:p w:rsidR="001601F4" w:rsidRPr="005756D5" w:rsidRDefault="001601F4" w:rsidP="0049343C">
      <w:pPr>
        <w:spacing w:line="288" w:lineRule="auto"/>
        <w:rPr>
          <w:b/>
          <w:sz w:val="22"/>
          <w:szCs w:val="22"/>
        </w:rPr>
      </w:pPr>
    </w:p>
    <w:sectPr w:rsidR="001601F4" w:rsidRPr="005756D5" w:rsidSect="00F9532F">
      <w:footerReference w:type="default" r:id="rId7"/>
      <w:pgSz w:w="16838" w:h="11906" w:orient="landscape"/>
      <w:pgMar w:top="1258" w:right="820" w:bottom="568" w:left="1134" w:header="708" w:footer="4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1F4" w:rsidRDefault="001601F4" w:rsidP="000C07FA">
      <w:r>
        <w:separator/>
      </w:r>
    </w:p>
  </w:endnote>
  <w:endnote w:type="continuationSeparator" w:id="0">
    <w:p w:rsidR="001601F4" w:rsidRDefault="001601F4" w:rsidP="000C07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1F4" w:rsidRPr="0038132D" w:rsidRDefault="001601F4" w:rsidP="0038132D">
    <w:pPr>
      <w:pStyle w:val="Footer"/>
      <w:jc w:val="right"/>
      <w:rPr>
        <w:lang w:val="en-US"/>
      </w:rPr>
    </w:pPr>
    <w:fldSimple w:instr=" PAGE   \* MERGEFORMAT ">
      <w:r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1F4" w:rsidRDefault="001601F4" w:rsidP="000C07FA">
      <w:r>
        <w:separator/>
      </w:r>
    </w:p>
  </w:footnote>
  <w:footnote w:type="continuationSeparator" w:id="0">
    <w:p w:rsidR="001601F4" w:rsidRDefault="001601F4" w:rsidP="000C07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6414B2C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D43EFC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>
    <w:nsid w:val="09942DE7"/>
    <w:multiLevelType w:val="hybridMultilevel"/>
    <w:tmpl w:val="C9FAF03E"/>
    <w:lvl w:ilvl="0" w:tplc="F70E758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F70E758C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122A09FF"/>
    <w:multiLevelType w:val="hybridMultilevel"/>
    <w:tmpl w:val="17A0B4BC"/>
    <w:lvl w:ilvl="0" w:tplc="FFFFFFF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ascii="Garamond" w:hAnsi="Garamond"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4">
    <w:nsid w:val="1BF7083E"/>
    <w:multiLevelType w:val="hybridMultilevel"/>
    <w:tmpl w:val="5C8012F6"/>
    <w:lvl w:ilvl="0" w:tplc="F28451D8">
      <w:start w:val="1"/>
      <w:numFmt w:val="decimal"/>
      <w:pStyle w:val="Heading1"/>
      <w:lvlText w:val="%1)"/>
      <w:lvlJc w:val="left"/>
      <w:pPr>
        <w:ind w:left="9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26622D00"/>
    <w:multiLevelType w:val="hybridMultilevel"/>
    <w:tmpl w:val="29921D2A"/>
    <w:lvl w:ilvl="0" w:tplc="0419000F">
      <w:start w:val="1"/>
      <w:numFmt w:val="decimal"/>
      <w:pStyle w:val="ListNumber2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9C63D59"/>
    <w:multiLevelType w:val="hybridMultilevel"/>
    <w:tmpl w:val="6CF09552"/>
    <w:lvl w:ilvl="0" w:tplc="FFFFFFFF">
      <w:start w:val="10"/>
      <w:numFmt w:val="bullet"/>
      <w:lvlText w:val="-"/>
      <w:lvlJc w:val="left"/>
      <w:pPr>
        <w:ind w:left="1287" w:hanging="360"/>
      </w:pPr>
      <w:rPr>
        <w:rFonts w:ascii="Garamond" w:eastAsia="Times New Roman" w:hAnsi="Garamond" w:hint="default"/>
      </w:rPr>
    </w:lvl>
    <w:lvl w:ilvl="1" w:tplc="FFFFFFFF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DC97C57"/>
    <w:multiLevelType w:val="multilevel"/>
    <w:tmpl w:val="8C32E520"/>
    <w:lvl w:ilvl="0">
      <w:start w:val="1"/>
      <w:numFmt w:val="none"/>
      <w:lvlText w:val="1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lvlText w:val="13.%2."/>
      <w:lvlJc w:val="left"/>
      <w:pPr>
        <w:tabs>
          <w:tab w:val="num" w:pos="2134"/>
        </w:tabs>
        <w:ind w:left="2134" w:hanging="432"/>
      </w:pPr>
      <w:rPr>
        <w:rFonts w:cs="Times New Roman" w:hint="default"/>
      </w:rPr>
    </w:lvl>
    <w:lvl w:ilvl="2">
      <w:start w:val="1"/>
      <w:numFmt w:val="decimal"/>
      <w:lvlText w:val="%16.1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6.1.%3.%4."/>
      <w:lvlJc w:val="left"/>
      <w:pPr>
        <w:tabs>
          <w:tab w:val="num" w:pos="2989"/>
        </w:tabs>
        <w:ind w:left="291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8">
    <w:nsid w:val="3E1268A1"/>
    <w:multiLevelType w:val="hybridMultilevel"/>
    <w:tmpl w:val="59523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C560F6"/>
    <w:multiLevelType w:val="hybridMultilevel"/>
    <w:tmpl w:val="377E59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20B39C5"/>
    <w:multiLevelType w:val="hybridMultilevel"/>
    <w:tmpl w:val="F8544FC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4160CD"/>
    <w:multiLevelType w:val="hybridMultilevel"/>
    <w:tmpl w:val="E4D6A22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589B7926"/>
    <w:multiLevelType w:val="multilevel"/>
    <w:tmpl w:val="9738E7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34"/>
        </w:tabs>
        <w:ind w:left="213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89"/>
        </w:tabs>
        <w:ind w:left="291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13">
    <w:nsid w:val="729E6117"/>
    <w:multiLevelType w:val="hybridMultilevel"/>
    <w:tmpl w:val="15BE994E"/>
    <w:lvl w:ilvl="0" w:tplc="A374421C">
      <w:start w:val="1"/>
      <w:numFmt w:val="bullet"/>
      <w:lvlText w:val=""/>
      <w:lvlJc w:val="left"/>
      <w:pPr>
        <w:tabs>
          <w:tab w:val="num" w:pos="1038"/>
        </w:tabs>
        <w:ind w:left="103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4"/>
  </w:num>
  <w:num w:numId="8">
    <w:abstractNumId w:val="12"/>
  </w:num>
  <w:num w:numId="9">
    <w:abstractNumId w:val="9"/>
  </w:num>
  <w:num w:numId="10">
    <w:abstractNumId w:val="7"/>
  </w:num>
  <w:num w:numId="11">
    <w:abstractNumId w:val="10"/>
  </w:num>
  <w:num w:numId="12">
    <w:abstractNumId w:val="2"/>
  </w:num>
  <w:num w:numId="13">
    <w:abstractNumId w:val="13"/>
  </w:num>
  <w:num w:numId="14">
    <w:abstractNumId w:val="0"/>
  </w:num>
  <w:num w:numId="15">
    <w:abstractNumId w:val="5"/>
  </w:num>
  <w:num w:numId="16">
    <w:abstractNumId w:val="1"/>
  </w:num>
  <w:num w:numId="17">
    <w:abstractNumId w:val="11"/>
  </w:num>
  <w:num w:numId="18">
    <w:abstractNumId w:val="8"/>
  </w:num>
  <w:num w:numId="19">
    <w:abstractNumId w:val="3"/>
  </w:num>
  <w:num w:numId="20">
    <w:abstractNumId w:val="6"/>
  </w:num>
  <w:num w:numId="21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6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3529"/>
    <w:rsid w:val="00001038"/>
    <w:rsid w:val="000014E2"/>
    <w:rsid w:val="00006A4C"/>
    <w:rsid w:val="000103BE"/>
    <w:rsid w:val="00011002"/>
    <w:rsid w:val="00021F3C"/>
    <w:rsid w:val="00022FA2"/>
    <w:rsid w:val="00024ECE"/>
    <w:rsid w:val="0002581D"/>
    <w:rsid w:val="000273CA"/>
    <w:rsid w:val="00030379"/>
    <w:rsid w:val="00033234"/>
    <w:rsid w:val="00036019"/>
    <w:rsid w:val="00043357"/>
    <w:rsid w:val="000446B9"/>
    <w:rsid w:val="000523D8"/>
    <w:rsid w:val="00052B73"/>
    <w:rsid w:val="0005727A"/>
    <w:rsid w:val="000607B5"/>
    <w:rsid w:val="00065F27"/>
    <w:rsid w:val="00074D90"/>
    <w:rsid w:val="00076445"/>
    <w:rsid w:val="000768D3"/>
    <w:rsid w:val="000856A4"/>
    <w:rsid w:val="00086B88"/>
    <w:rsid w:val="00094B0C"/>
    <w:rsid w:val="000A1D57"/>
    <w:rsid w:val="000B6EB4"/>
    <w:rsid w:val="000C07FA"/>
    <w:rsid w:val="000C3AE6"/>
    <w:rsid w:val="000C6231"/>
    <w:rsid w:val="000D44BC"/>
    <w:rsid w:val="000D6BAC"/>
    <w:rsid w:val="000E5DDC"/>
    <w:rsid w:val="000F0AA7"/>
    <w:rsid w:val="000F2CF3"/>
    <w:rsid w:val="000F3024"/>
    <w:rsid w:val="000F6FCF"/>
    <w:rsid w:val="001027F0"/>
    <w:rsid w:val="00110DB7"/>
    <w:rsid w:val="00113529"/>
    <w:rsid w:val="001270A3"/>
    <w:rsid w:val="00131589"/>
    <w:rsid w:val="0013192E"/>
    <w:rsid w:val="00131EE4"/>
    <w:rsid w:val="0013364A"/>
    <w:rsid w:val="001364A0"/>
    <w:rsid w:val="00136D4D"/>
    <w:rsid w:val="0014043F"/>
    <w:rsid w:val="00147EFC"/>
    <w:rsid w:val="00154912"/>
    <w:rsid w:val="00156A23"/>
    <w:rsid w:val="00156C03"/>
    <w:rsid w:val="001601F4"/>
    <w:rsid w:val="00160EE4"/>
    <w:rsid w:val="0016766C"/>
    <w:rsid w:val="00174261"/>
    <w:rsid w:val="001750EB"/>
    <w:rsid w:val="001825AC"/>
    <w:rsid w:val="00197C27"/>
    <w:rsid w:val="001A3718"/>
    <w:rsid w:val="001C3028"/>
    <w:rsid w:val="001C513C"/>
    <w:rsid w:val="001C56FA"/>
    <w:rsid w:val="001D5883"/>
    <w:rsid w:val="001D6495"/>
    <w:rsid w:val="001E0E0F"/>
    <w:rsid w:val="001F6352"/>
    <w:rsid w:val="00203686"/>
    <w:rsid w:val="00204193"/>
    <w:rsid w:val="00206259"/>
    <w:rsid w:val="00211786"/>
    <w:rsid w:val="00222E01"/>
    <w:rsid w:val="00224512"/>
    <w:rsid w:val="00235810"/>
    <w:rsid w:val="00237F60"/>
    <w:rsid w:val="00251BDB"/>
    <w:rsid w:val="002548C0"/>
    <w:rsid w:val="00256443"/>
    <w:rsid w:val="002576A0"/>
    <w:rsid w:val="00264136"/>
    <w:rsid w:val="00273550"/>
    <w:rsid w:val="00274F4E"/>
    <w:rsid w:val="002756DC"/>
    <w:rsid w:val="00277A77"/>
    <w:rsid w:val="002812D1"/>
    <w:rsid w:val="00283AF1"/>
    <w:rsid w:val="0028425A"/>
    <w:rsid w:val="00291662"/>
    <w:rsid w:val="00291A53"/>
    <w:rsid w:val="002A3E41"/>
    <w:rsid w:val="002B076B"/>
    <w:rsid w:val="002B0E9C"/>
    <w:rsid w:val="002C05DA"/>
    <w:rsid w:val="002C69A2"/>
    <w:rsid w:val="002D0A6B"/>
    <w:rsid w:val="002D63B6"/>
    <w:rsid w:val="002D7208"/>
    <w:rsid w:val="002E29E2"/>
    <w:rsid w:val="002E3EAE"/>
    <w:rsid w:val="00302E1B"/>
    <w:rsid w:val="003031AE"/>
    <w:rsid w:val="0030394D"/>
    <w:rsid w:val="00306EF4"/>
    <w:rsid w:val="00311B8B"/>
    <w:rsid w:val="00312904"/>
    <w:rsid w:val="003335D6"/>
    <w:rsid w:val="0035194B"/>
    <w:rsid w:val="00352AEE"/>
    <w:rsid w:val="0036111D"/>
    <w:rsid w:val="00370826"/>
    <w:rsid w:val="00376662"/>
    <w:rsid w:val="00380736"/>
    <w:rsid w:val="0038132D"/>
    <w:rsid w:val="00385A9C"/>
    <w:rsid w:val="003866C4"/>
    <w:rsid w:val="003969A7"/>
    <w:rsid w:val="003A3F95"/>
    <w:rsid w:val="003C0FE7"/>
    <w:rsid w:val="003D00DC"/>
    <w:rsid w:val="003D3A8E"/>
    <w:rsid w:val="003D4537"/>
    <w:rsid w:val="003E159C"/>
    <w:rsid w:val="003E1D50"/>
    <w:rsid w:val="003E2CB1"/>
    <w:rsid w:val="003E6DAC"/>
    <w:rsid w:val="003F2659"/>
    <w:rsid w:val="003F522C"/>
    <w:rsid w:val="003F5FE8"/>
    <w:rsid w:val="003F713B"/>
    <w:rsid w:val="00410B69"/>
    <w:rsid w:val="00411A8C"/>
    <w:rsid w:val="004167AE"/>
    <w:rsid w:val="0041738A"/>
    <w:rsid w:val="00424858"/>
    <w:rsid w:val="00433562"/>
    <w:rsid w:val="0044412F"/>
    <w:rsid w:val="004534C2"/>
    <w:rsid w:val="0045444F"/>
    <w:rsid w:val="00454A59"/>
    <w:rsid w:val="00470C9F"/>
    <w:rsid w:val="00475E04"/>
    <w:rsid w:val="00484B95"/>
    <w:rsid w:val="0048685A"/>
    <w:rsid w:val="0049343C"/>
    <w:rsid w:val="004A453E"/>
    <w:rsid w:val="004A475E"/>
    <w:rsid w:val="004A5617"/>
    <w:rsid w:val="004A6A84"/>
    <w:rsid w:val="004A777A"/>
    <w:rsid w:val="004B0708"/>
    <w:rsid w:val="004B1F7C"/>
    <w:rsid w:val="004B62DE"/>
    <w:rsid w:val="004C2F29"/>
    <w:rsid w:val="004C6CC2"/>
    <w:rsid w:val="004D18B2"/>
    <w:rsid w:val="004E1C0C"/>
    <w:rsid w:val="004E22B9"/>
    <w:rsid w:val="004E244F"/>
    <w:rsid w:val="004E3BC2"/>
    <w:rsid w:val="004E3C34"/>
    <w:rsid w:val="004F7E5E"/>
    <w:rsid w:val="00500859"/>
    <w:rsid w:val="00510034"/>
    <w:rsid w:val="00513AA7"/>
    <w:rsid w:val="00513B17"/>
    <w:rsid w:val="00520131"/>
    <w:rsid w:val="00521169"/>
    <w:rsid w:val="00530F9F"/>
    <w:rsid w:val="005451AA"/>
    <w:rsid w:val="00551BBF"/>
    <w:rsid w:val="00555EFB"/>
    <w:rsid w:val="00566700"/>
    <w:rsid w:val="00571DF2"/>
    <w:rsid w:val="005756D5"/>
    <w:rsid w:val="0058179B"/>
    <w:rsid w:val="00593495"/>
    <w:rsid w:val="005A29E2"/>
    <w:rsid w:val="005A487A"/>
    <w:rsid w:val="005B1B4F"/>
    <w:rsid w:val="005B4832"/>
    <w:rsid w:val="005B7C08"/>
    <w:rsid w:val="005C3E27"/>
    <w:rsid w:val="005C5140"/>
    <w:rsid w:val="005D5CB7"/>
    <w:rsid w:val="005E1A6B"/>
    <w:rsid w:val="005E68E6"/>
    <w:rsid w:val="005F5461"/>
    <w:rsid w:val="005F6791"/>
    <w:rsid w:val="00603E82"/>
    <w:rsid w:val="00607700"/>
    <w:rsid w:val="00621FBA"/>
    <w:rsid w:val="00632072"/>
    <w:rsid w:val="00632C79"/>
    <w:rsid w:val="00641F7A"/>
    <w:rsid w:val="006466E5"/>
    <w:rsid w:val="00647204"/>
    <w:rsid w:val="006562D0"/>
    <w:rsid w:val="00663766"/>
    <w:rsid w:val="00664BA9"/>
    <w:rsid w:val="006827BA"/>
    <w:rsid w:val="00683B33"/>
    <w:rsid w:val="00687B3E"/>
    <w:rsid w:val="0069741F"/>
    <w:rsid w:val="006A2B42"/>
    <w:rsid w:val="006A58FB"/>
    <w:rsid w:val="006B111A"/>
    <w:rsid w:val="006D0DD0"/>
    <w:rsid w:val="006D145A"/>
    <w:rsid w:val="006D1AE0"/>
    <w:rsid w:val="006D3D3C"/>
    <w:rsid w:val="006E1656"/>
    <w:rsid w:val="006E338B"/>
    <w:rsid w:val="006E5EB3"/>
    <w:rsid w:val="006E6138"/>
    <w:rsid w:val="006F2F09"/>
    <w:rsid w:val="006F3D27"/>
    <w:rsid w:val="006F45F0"/>
    <w:rsid w:val="00706DEB"/>
    <w:rsid w:val="00710446"/>
    <w:rsid w:val="00712B0D"/>
    <w:rsid w:val="00717008"/>
    <w:rsid w:val="00731306"/>
    <w:rsid w:val="00742BDF"/>
    <w:rsid w:val="007614BE"/>
    <w:rsid w:val="00770A10"/>
    <w:rsid w:val="00772422"/>
    <w:rsid w:val="00774B1B"/>
    <w:rsid w:val="00781DFF"/>
    <w:rsid w:val="00784FEC"/>
    <w:rsid w:val="00793554"/>
    <w:rsid w:val="007949A9"/>
    <w:rsid w:val="007B267F"/>
    <w:rsid w:val="007C3B21"/>
    <w:rsid w:val="007C5EE5"/>
    <w:rsid w:val="007D04E6"/>
    <w:rsid w:val="007D0A17"/>
    <w:rsid w:val="007D57CD"/>
    <w:rsid w:val="007E096B"/>
    <w:rsid w:val="007E0E8B"/>
    <w:rsid w:val="007F5700"/>
    <w:rsid w:val="00815073"/>
    <w:rsid w:val="0082027D"/>
    <w:rsid w:val="00830154"/>
    <w:rsid w:val="00837948"/>
    <w:rsid w:val="00846842"/>
    <w:rsid w:val="00847076"/>
    <w:rsid w:val="008607C2"/>
    <w:rsid w:val="00863EC3"/>
    <w:rsid w:val="00866C25"/>
    <w:rsid w:val="00874365"/>
    <w:rsid w:val="00876D76"/>
    <w:rsid w:val="008774AE"/>
    <w:rsid w:val="00885BC7"/>
    <w:rsid w:val="008866B7"/>
    <w:rsid w:val="00886EDA"/>
    <w:rsid w:val="008919C8"/>
    <w:rsid w:val="008A159F"/>
    <w:rsid w:val="008A3E67"/>
    <w:rsid w:val="008B17CD"/>
    <w:rsid w:val="008B3E8B"/>
    <w:rsid w:val="008B4DB2"/>
    <w:rsid w:val="008B7083"/>
    <w:rsid w:val="008C2F75"/>
    <w:rsid w:val="008D43CD"/>
    <w:rsid w:val="008D6B74"/>
    <w:rsid w:val="008E2E45"/>
    <w:rsid w:val="008E2FA8"/>
    <w:rsid w:val="008F0CEA"/>
    <w:rsid w:val="008F3EBC"/>
    <w:rsid w:val="008F5065"/>
    <w:rsid w:val="008F7A8C"/>
    <w:rsid w:val="0090040F"/>
    <w:rsid w:val="00900542"/>
    <w:rsid w:val="0091108C"/>
    <w:rsid w:val="00914FA2"/>
    <w:rsid w:val="0091622F"/>
    <w:rsid w:val="00920CFB"/>
    <w:rsid w:val="0092519F"/>
    <w:rsid w:val="00944350"/>
    <w:rsid w:val="009470FF"/>
    <w:rsid w:val="00951F66"/>
    <w:rsid w:val="00962163"/>
    <w:rsid w:val="009671FB"/>
    <w:rsid w:val="009800C3"/>
    <w:rsid w:val="009843B0"/>
    <w:rsid w:val="00986760"/>
    <w:rsid w:val="009977FB"/>
    <w:rsid w:val="009A3096"/>
    <w:rsid w:val="009A50CF"/>
    <w:rsid w:val="009A54DB"/>
    <w:rsid w:val="009A692B"/>
    <w:rsid w:val="009A6AE8"/>
    <w:rsid w:val="009C180F"/>
    <w:rsid w:val="009C25B4"/>
    <w:rsid w:val="009C3B7C"/>
    <w:rsid w:val="009C583D"/>
    <w:rsid w:val="009D093A"/>
    <w:rsid w:val="009D16B0"/>
    <w:rsid w:val="009D1E63"/>
    <w:rsid w:val="009D2181"/>
    <w:rsid w:val="009D71C6"/>
    <w:rsid w:val="009E1519"/>
    <w:rsid w:val="009E45F7"/>
    <w:rsid w:val="009E4B18"/>
    <w:rsid w:val="009E6853"/>
    <w:rsid w:val="009E74B8"/>
    <w:rsid w:val="009E7D4A"/>
    <w:rsid w:val="00A02C15"/>
    <w:rsid w:val="00A173C7"/>
    <w:rsid w:val="00A3054B"/>
    <w:rsid w:val="00A32269"/>
    <w:rsid w:val="00A3369E"/>
    <w:rsid w:val="00A4063C"/>
    <w:rsid w:val="00A45175"/>
    <w:rsid w:val="00A543E1"/>
    <w:rsid w:val="00A55DC1"/>
    <w:rsid w:val="00A70A9B"/>
    <w:rsid w:val="00A769CB"/>
    <w:rsid w:val="00A76F0B"/>
    <w:rsid w:val="00A85609"/>
    <w:rsid w:val="00A85AF9"/>
    <w:rsid w:val="00A91700"/>
    <w:rsid w:val="00A93083"/>
    <w:rsid w:val="00AA0E80"/>
    <w:rsid w:val="00AA6D1D"/>
    <w:rsid w:val="00AB18DF"/>
    <w:rsid w:val="00AB23A0"/>
    <w:rsid w:val="00AC59FE"/>
    <w:rsid w:val="00AE7C7E"/>
    <w:rsid w:val="00AF1792"/>
    <w:rsid w:val="00AF60BD"/>
    <w:rsid w:val="00B01F78"/>
    <w:rsid w:val="00B03A2D"/>
    <w:rsid w:val="00B1044B"/>
    <w:rsid w:val="00B111C1"/>
    <w:rsid w:val="00B15247"/>
    <w:rsid w:val="00B175AE"/>
    <w:rsid w:val="00B17718"/>
    <w:rsid w:val="00B20139"/>
    <w:rsid w:val="00B21D46"/>
    <w:rsid w:val="00B24412"/>
    <w:rsid w:val="00B32658"/>
    <w:rsid w:val="00B4133E"/>
    <w:rsid w:val="00B7457D"/>
    <w:rsid w:val="00B75232"/>
    <w:rsid w:val="00B77337"/>
    <w:rsid w:val="00B848D0"/>
    <w:rsid w:val="00BA5DB9"/>
    <w:rsid w:val="00BA7BF2"/>
    <w:rsid w:val="00BB08DD"/>
    <w:rsid w:val="00BB4EC8"/>
    <w:rsid w:val="00BB56BA"/>
    <w:rsid w:val="00BC03D8"/>
    <w:rsid w:val="00BC413D"/>
    <w:rsid w:val="00BD0412"/>
    <w:rsid w:val="00BD04CB"/>
    <w:rsid w:val="00BD3C2A"/>
    <w:rsid w:val="00BD431C"/>
    <w:rsid w:val="00BE794F"/>
    <w:rsid w:val="00BF0EDA"/>
    <w:rsid w:val="00BF1F8E"/>
    <w:rsid w:val="00BF609B"/>
    <w:rsid w:val="00BF60E0"/>
    <w:rsid w:val="00BF7BC3"/>
    <w:rsid w:val="00C14633"/>
    <w:rsid w:val="00C23EAF"/>
    <w:rsid w:val="00C31396"/>
    <w:rsid w:val="00C31C16"/>
    <w:rsid w:val="00C41DB6"/>
    <w:rsid w:val="00C42E19"/>
    <w:rsid w:val="00C43F7C"/>
    <w:rsid w:val="00C4478A"/>
    <w:rsid w:val="00C51B4D"/>
    <w:rsid w:val="00C535D5"/>
    <w:rsid w:val="00C57BE3"/>
    <w:rsid w:val="00C64851"/>
    <w:rsid w:val="00C64A81"/>
    <w:rsid w:val="00C656BD"/>
    <w:rsid w:val="00C665B8"/>
    <w:rsid w:val="00C668AB"/>
    <w:rsid w:val="00C73047"/>
    <w:rsid w:val="00CA3A4D"/>
    <w:rsid w:val="00CA4457"/>
    <w:rsid w:val="00CA4802"/>
    <w:rsid w:val="00CB4A96"/>
    <w:rsid w:val="00CC0F3C"/>
    <w:rsid w:val="00CC3A23"/>
    <w:rsid w:val="00CC5CBE"/>
    <w:rsid w:val="00CD0C3C"/>
    <w:rsid w:val="00CD3418"/>
    <w:rsid w:val="00CD42F4"/>
    <w:rsid w:val="00CF18A2"/>
    <w:rsid w:val="00D0199F"/>
    <w:rsid w:val="00D0362C"/>
    <w:rsid w:val="00D06650"/>
    <w:rsid w:val="00D32F12"/>
    <w:rsid w:val="00D40668"/>
    <w:rsid w:val="00D40F84"/>
    <w:rsid w:val="00D42453"/>
    <w:rsid w:val="00D53EA1"/>
    <w:rsid w:val="00D60F0F"/>
    <w:rsid w:val="00D70A68"/>
    <w:rsid w:val="00D750D7"/>
    <w:rsid w:val="00D90FFC"/>
    <w:rsid w:val="00D92F3C"/>
    <w:rsid w:val="00D962C0"/>
    <w:rsid w:val="00D96887"/>
    <w:rsid w:val="00DA2E54"/>
    <w:rsid w:val="00DB4D3C"/>
    <w:rsid w:val="00DC0373"/>
    <w:rsid w:val="00DC3F14"/>
    <w:rsid w:val="00DC500F"/>
    <w:rsid w:val="00DD075F"/>
    <w:rsid w:val="00DD122E"/>
    <w:rsid w:val="00DD6F49"/>
    <w:rsid w:val="00DE1A52"/>
    <w:rsid w:val="00DF1073"/>
    <w:rsid w:val="00DF35B2"/>
    <w:rsid w:val="00E04702"/>
    <w:rsid w:val="00E060DD"/>
    <w:rsid w:val="00E0790B"/>
    <w:rsid w:val="00E22DDA"/>
    <w:rsid w:val="00E24166"/>
    <w:rsid w:val="00E3587F"/>
    <w:rsid w:val="00E36341"/>
    <w:rsid w:val="00E40712"/>
    <w:rsid w:val="00E44B0A"/>
    <w:rsid w:val="00E4709E"/>
    <w:rsid w:val="00E52B72"/>
    <w:rsid w:val="00E53460"/>
    <w:rsid w:val="00E56BDF"/>
    <w:rsid w:val="00E707E9"/>
    <w:rsid w:val="00E83EDB"/>
    <w:rsid w:val="00E87AC1"/>
    <w:rsid w:val="00E95FC7"/>
    <w:rsid w:val="00E97875"/>
    <w:rsid w:val="00EA5E48"/>
    <w:rsid w:val="00EB3F23"/>
    <w:rsid w:val="00EC6664"/>
    <w:rsid w:val="00EC66AB"/>
    <w:rsid w:val="00EE52A0"/>
    <w:rsid w:val="00EE5F59"/>
    <w:rsid w:val="00EE7128"/>
    <w:rsid w:val="00EF659C"/>
    <w:rsid w:val="00F04409"/>
    <w:rsid w:val="00F13284"/>
    <w:rsid w:val="00F22C81"/>
    <w:rsid w:val="00F26FFD"/>
    <w:rsid w:val="00F32B0A"/>
    <w:rsid w:val="00F33C01"/>
    <w:rsid w:val="00F34F67"/>
    <w:rsid w:val="00F43424"/>
    <w:rsid w:val="00F4469C"/>
    <w:rsid w:val="00F46BB6"/>
    <w:rsid w:val="00F50F8E"/>
    <w:rsid w:val="00F51A77"/>
    <w:rsid w:val="00F52EC7"/>
    <w:rsid w:val="00F53F9B"/>
    <w:rsid w:val="00F70336"/>
    <w:rsid w:val="00F76362"/>
    <w:rsid w:val="00F826E8"/>
    <w:rsid w:val="00F842DE"/>
    <w:rsid w:val="00F90897"/>
    <w:rsid w:val="00F93D1C"/>
    <w:rsid w:val="00F94BAB"/>
    <w:rsid w:val="00F9532F"/>
    <w:rsid w:val="00FA13BE"/>
    <w:rsid w:val="00FA354B"/>
    <w:rsid w:val="00FA6B0D"/>
    <w:rsid w:val="00FA72BF"/>
    <w:rsid w:val="00FB4561"/>
    <w:rsid w:val="00FB5C12"/>
    <w:rsid w:val="00FB65E2"/>
    <w:rsid w:val="00FB6945"/>
    <w:rsid w:val="00FB7C56"/>
    <w:rsid w:val="00FC1EE9"/>
    <w:rsid w:val="00FD2029"/>
    <w:rsid w:val="00FD3DC5"/>
    <w:rsid w:val="00FD625A"/>
    <w:rsid w:val="00FD635A"/>
    <w:rsid w:val="00FF0AD4"/>
    <w:rsid w:val="00FF4F13"/>
    <w:rsid w:val="00FF5123"/>
    <w:rsid w:val="00FF7802"/>
    <w:rsid w:val="00FF7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11352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Заголовок параграфа (1.),Section,level2 hdg,111,Section Heading"/>
    <w:basedOn w:val="Normal"/>
    <w:link w:val="Heading1Char"/>
    <w:autoRedefine/>
    <w:uiPriority w:val="99"/>
    <w:qFormat/>
    <w:rsid w:val="006A2B42"/>
    <w:pPr>
      <w:keepNext/>
      <w:numPr>
        <w:numId w:val="7"/>
      </w:numPr>
      <w:tabs>
        <w:tab w:val="num" w:pos="1080"/>
      </w:tabs>
      <w:spacing w:before="240" w:after="240"/>
      <w:ind w:left="1080"/>
      <w:jc w:val="center"/>
      <w:outlineLvl w:val="0"/>
    </w:pPr>
    <w:rPr>
      <w:rFonts w:ascii="Garamond" w:hAnsi="Garamond"/>
      <w:b/>
      <w:bCs/>
      <w:caps/>
      <w:color w:val="000000"/>
      <w:kern w:val="28"/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F6FC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H3,Заголовок подпукта (1.1.1),Level 1 - 1,o"/>
    <w:basedOn w:val="Normal"/>
    <w:link w:val="Heading3Char"/>
    <w:autoRedefine/>
    <w:uiPriority w:val="99"/>
    <w:qFormat/>
    <w:rsid w:val="00030379"/>
    <w:pPr>
      <w:widowControl w:val="0"/>
      <w:spacing w:before="120" w:after="120"/>
      <w:outlineLvl w:val="2"/>
    </w:pPr>
    <w:rPr>
      <w:rFonts w:ascii="Garamond" w:hAnsi="Garamond"/>
      <w:b/>
      <w:color w:val="000000"/>
      <w:sz w:val="22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26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364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аголовок параграфа (1.) Char,Section Char,level2 hdg Char,111 Char,Section Heading Char"/>
    <w:basedOn w:val="DefaultParagraphFont"/>
    <w:link w:val="Heading1"/>
    <w:uiPriority w:val="99"/>
    <w:locked/>
    <w:rsid w:val="006A2B42"/>
    <w:rPr>
      <w:rFonts w:ascii="Garamond" w:eastAsia="Times New Roman" w:hAnsi="Garamond"/>
      <w:b/>
      <w:bCs/>
      <w:caps/>
      <w:color w:val="000000"/>
      <w:kern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F6FCF"/>
    <w:rPr>
      <w:rFonts w:ascii="Cambria" w:hAnsi="Cambria" w:cs="Times New Roman"/>
      <w:b/>
      <w:i/>
      <w:sz w:val="28"/>
    </w:rPr>
  </w:style>
  <w:style w:type="character" w:customStyle="1" w:styleId="Heading3Char">
    <w:name w:val="Heading 3 Char"/>
    <w:aliases w:val="H3 Char,Заголовок подпукта (1.1.1) Char,Level 1 - 1 Char,o Char"/>
    <w:basedOn w:val="DefaultParagraphFont"/>
    <w:link w:val="Heading3"/>
    <w:uiPriority w:val="99"/>
    <w:locked/>
    <w:rsid w:val="00030379"/>
    <w:rPr>
      <w:rFonts w:ascii="Garamond" w:hAnsi="Garamond" w:cs="Times New Roman"/>
      <w:b/>
      <w:color w:val="000000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B267F"/>
    <w:rPr>
      <w:rFonts w:ascii="Calibri" w:hAnsi="Calibri" w:cs="Times New Roman"/>
      <w:b/>
      <w:sz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3364A"/>
    <w:rPr>
      <w:rFonts w:ascii="Calibri" w:hAnsi="Calibri" w:cs="Times New Roman"/>
      <w:b/>
      <w:i/>
      <w:sz w:val="26"/>
    </w:rPr>
  </w:style>
  <w:style w:type="paragraph" w:customStyle="1" w:styleId="a">
    <w:name w:val="Знак"/>
    <w:basedOn w:val="Normal"/>
    <w:uiPriority w:val="99"/>
    <w:rsid w:val="001135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BodyText">
    <w:name w:val="Body Text"/>
    <w:aliases w:val="body text"/>
    <w:basedOn w:val="Normal"/>
    <w:link w:val="BodyTextChar"/>
    <w:uiPriority w:val="99"/>
    <w:rsid w:val="00113529"/>
    <w:pPr>
      <w:spacing w:before="120" w:after="120"/>
      <w:jc w:val="both"/>
    </w:pPr>
    <w:rPr>
      <w:sz w:val="20"/>
      <w:szCs w:val="20"/>
      <w:lang w:val="en-GB"/>
    </w:rPr>
  </w:style>
  <w:style w:type="character" w:customStyle="1" w:styleId="BodyTextChar">
    <w:name w:val="Body Text Char"/>
    <w:aliases w:val="body text Char"/>
    <w:basedOn w:val="DefaultParagraphFont"/>
    <w:link w:val="BodyText"/>
    <w:uiPriority w:val="99"/>
    <w:locked/>
    <w:rsid w:val="00113529"/>
    <w:rPr>
      <w:rFonts w:ascii="Times New Roman" w:hAnsi="Times New Roman" w:cs="Times New Roman"/>
      <w:sz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92519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2519F"/>
    <w:rPr>
      <w:rFonts w:ascii="Tahoma" w:hAnsi="Tahoma" w:cs="Times New Roman"/>
      <w:sz w:val="16"/>
    </w:rPr>
  </w:style>
  <w:style w:type="paragraph" w:customStyle="1" w:styleId="1">
    <w:name w:val="Абзац списка1"/>
    <w:basedOn w:val="Normal"/>
    <w:uiPriority w:val="99"/>
    <w:rsid w:val="000F0A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6562D0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6562D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562D0"/>
    <w:rPr>
      <w:rFonts w:ascii="Times New Roman" w:hAnsi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562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562D0"/>
    <w:rPr>
      <w:b/>
    </w:rPr>
  </w:style>
  <w:style w:type="paragraph" w:styleId="Header">
    <w:name w:val="header"/>
    <w:basedOn w:val="Normal"/>
    <w:link w:val="HeaderChar"/>
    <w:uiPriority w:val="99"/>
    <w:semiHidden/>
    <w:rsid w:val="000C07F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C07FA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rsid w:val="000C07F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C07FA"/>
    <w:rPr>
      <w:rFonts w:ascii="Times New Roman" w:hAnsi="Times New Roman" w:cs="Times New Roman"/>
      <w:sz w:val="24"/>
    </w:rPr>
  </w:style>
  <w:style w:type="paragraph" w:styleId="ListNumber2">
    <w:name w:val="List Number 2"/>
    <w:basedOn w:val="Normal"/>
    <w:uiPriority w:val="99"/>
    <w:rsid w:val="00DD122E"/>
    <w:pPr>
      <w:keepNext/>
      <w:keepLines/>
      <w:numPr>
        <w:numId w:val="15"/>
      </w:numPr>
      <w:tabs>
        <w:tab w:val="num" w:pos="643"/>
        <w:tab w:val="left" w:pos="1260"/>
      </w:tabs>
      <w:spacing w:before="120"/>
      <w:ind w:left="643"/>
      <w:jc w:val="both"/>
    </w:pPr>
    <w:rPr>
      <w:rFonts w:ascii="Garamond" w:hAnsi="Garamond"/>
      <w:sz w:val="22"/>
      <w:szCs w:val="20"/>
      <w:lang w:eastAsia="en-US"/>
    </w:rPr>
  </w:style>
  <w:style w:type="paragraph" w:styleId="ListParagraph">
    <w:name w:val="List Paragraph"/>
    <w:basedOn w:val="Normal"/>
    <w:uiPriority w:val="99"/>
    <w:qFormat/>
    <w:rsid w:val="0013364A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CB4A9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B4A96"/>
    <w:rPr>
      <w:rFonts w:ascii="Times New Roman" w:hAnsi="Times New Roman" w:cs="Times New Roman"/>
      <w:sz w:val="24"/>
    </w:rPr>
  </w:style>
  <w:style w:type="paragraph" w:styleId="BlockText">
    <w:name w:val="Block Text"/>
    <w:basedOn w:val="Normal"/>
    <w:uiPriority w:val="99"/>
    <w:rsid w:val="00CD0C3C"/>
    <w:pPr>
      <w:widowControl w:val="0"/>
      <w:ind w:left="760" w:right="600"/>
      <w:jc w:val="center"/>
    </w:pPr>
    <w:rPr>
      <w:sz w:val="22"/>
      <w:szCs w:val="20"/>
    </w:rPr>
  </w:style>
  <w:style w:type="paragraph" w:customStyle="1" w:styleId="subclauseindent">
    <w:name w:val="subclauseindent"/>
    <w:basedOn w:val="Normal"/>
    <w:uiPriority w:val="99"/>
    <w:rsid w:val="006D3D3C"/>
    <w:pPr>
      <w:spacing w:before="120" w:after="120"/>
      <w:ind w:left="1701"/>
      <w:jc w:val="both"/>
    </w:pPr>
    <w:rPr>
      <w:sz w:val="22"/>
      <w:szCs w:val="20"/>
      <w:lang w:eastAsia="en-US"/>
    </w:rPr>
  </w:style>
  <w:style w:type="paragraph" w:styleId="BodyTextIndent2">
    <w:name w:val="Body Text Indent 2"/>
    <w:basedOn w:val="Normal"/>
    <w:link w:val="BodyTextIndent2Char"/>
    <w:autoRedefine/>
    <w:uiPriority w:val="99"/>
    <w:rsid w:val="00D60F0F"/>
    <w:pPr>
      <w:keepNext/>
      <w:tabs>
        <w:tab w:val="num" w:pos="360"/>
        <w:tab w:val="left" w:pos="5670"/>
      </w:tabs>
      <w:spacing w:before="120"/>
      <w:jc w:val="center"/>
    </w:pPr>
    <w:rPr>
      <w:rFonts w:ascii="Garamond" w:hAnsi="Garamond"/>
      <w:b/>
      <w:iCs/>
      <w:color w:val="000000"/>
      <w:sz w:val="22"/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60F0F"/>
    <w:rPr>
      <w:rFonts w:ascii="Garamond" w:hAnsi="Garamond" w:cs="Times New Roman"/>
      <w:b/>
      <w:color w:val="000000"/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8A3E6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A3E67"/>
    <w:rPr>
      <w:rFonts w:ascii="Times New Roman" w:hAnsi="Times New Roman" w:cs="Times New Roman"/>
    </w:rPr>
  </w:style>
  <w:style w:type="character" w:styleId="FootnoteReference">
    <w:name w:val="footnote reference"/>
    <w:basedOn w:val="DefaultParagraphFont"/>
    <w:uiPriority w:val="99"/>
    <w:semiHidden/>
    <w:rsid w:val="008A3E67"/>
    <w:rPr>
      <w:rFonts w:cs="Times New Roman"/>
      <w:vertAlign w:val="superscript"/>
    </w:rPr>
  </w:style>
  <w:style w:type="paragraph" w:styleId="Title">
    <w:name w:val="Title"/>
    <w:basedOn w:val="Normal"/>
    <w:link w:val="TitleChar"/>
    <w:uiPriority w:val="99"/>
    <w:qFormat/>
    <w:rsid w:val="004D18B2"/>
    <w:pPr>
      <w:jc w:val="center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4D18B2"/>
    <w:rPr>
      <w:rFonts w:ascii="Times New Roman" w:hAnsi="Times New Roman" w:cs="Times New Roman"/>
      <w:sz w:val="28"/>
      <w:szCs w:val="28"/>
    </w:rPr>
  </w:style>
  <w:style w:type="paragraph" w:styleId="PlainText">
    <w:name w:val="Plain Text"/>
    <w:basedOn w:val="Normal"/>
    <w:link w:val="PlainTextChar"/>
    <w:uiPriority w:val="99"/>
    <w:rsid w:val="009C180F"/>
    <w:rPr>
      <w:rFonts w:ascii="Courier New" w:eastAsia="SimSun" w:hAnsi="Courier New"/>
      <w:sz w:val="20"/>
      <w:szCs w:val="20"/>
      <w:lang w:val="en-GB" w:eastAsia="zh-CN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9C180F"/>
    <w:rPr>
      <w:rFonts w:ascii="Courier New" w:eastAsia="SimSun" w:hAnsi="Courier New" w:cs="Times New Roman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533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3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3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3</Pages>
  <Words>1274</Words>
  <Characters>7264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natella</dc:creator>
  <cp:keywords/>
  <dc:description/>
  <cp:lastModifiedBy>123</cp:lastModifiedBy>
  <cp:revision>6</cp:revision>
  <cp:lastPrinted>2016-01-15T08:41:00Z</cp:lastPrinted>
  <dcterms:created xsi:type="dcterms:W3CDTF">2016-01-25T14:16:00Z</dcterms:created>
  <dcterms:modified xsi:type="dcterms:W3CDTF">2016-01-26T08:38:00Z</dcterms:modified>
</cp:coreProperties>
</file>